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0.0" w:type="dxa"/>
        <w:jc w:val="left"/>
        <w:tblInd w:w="132.0" w:type="dxa"/>
        <w:tblLayout w:type="fixed"/>
        <w:tblLook w:val="0000"/>
      </w:tblPr>
      <w:tblGrid>
        <w:gridCol w:w="2790"/>
        <w:gridCol w:w="4965"/>
        <w:gridCol w:w="2085"/>
        <w:tblGridChange w:id="0">
          <w:tblGrid>
            <w:gridCol w:w="2790"/>
            <w:gridCol w:w="4965"/>
            <w:gridCol w:w="2085"/>
          </w:tblGrid>
        </w:tblGridChange>
      </w:tblGrid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0" w:before="0" w:line="240" w:lineRule="auto"/>
              <w:ind w:left="11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1704340" cy="972820"/>
                  <wp:effectExtent b="0" l="0" r="0" t="0"/>
                  <wp:wrapSquare wrapText="bothSides" distB="0" distT="0" distL="0" distR="0"/>
                  <wp:docPr id="5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340" cy="972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0" w:before="0" w:line="256" w:lineRule="auto"/>
              <w:ind w:left="133" w:right="12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0" w:before="0" w:line="256" w:lineRule="auto"/>
              <w:ind w:left="133" w:right="127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MINISTERO DELL’ISTRUZIONE E DEL MERITO -Ufficio Scolastico Regionale Per il Lazio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0" w:before="0" w:line="331" w:lineRule="auto"/>
              <w:ind w:left="0" w:right="4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ISTITUTO COMPRENSIVO STATALE “Marino Centro”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0" w:before="0" w:line="42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00047 Marino (RM)- Via Olo Galbani – Tel. N. 0693662800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rmic8a100a@istruzione.it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0" w:before="0" w:line="42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C.M.: RMIC8A100A – C.F. 90049330583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0" w:before="1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"/>
                <w:szCs w:val="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0" w:before="0" w:line="240" w:lineRule="auto"/>
              <w:ind w:left="145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47700" cy="737870"/>
                  <wp:effectExtent b="0" l="0" r="0" t="0"/>
                  <wp:docPr id="5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378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ALLEGATO 1 –Circolare n.328</w:t>
      </w:r>
    </w:p>
    <w:p w:rsidR="00000000" w:rsidDel="00000000" w:rsidP="00000000" w:rsidRDefault="00000000" w:rsidRPr="00000000" w14:paraId="0000000C">
      <w:pPr>
        <w:widowControl w:val="1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MODULO DISPONIBILITA’ SOMMINISTRAZIONE FARMACI</w:t>
      </w:r>
    </w:p>
    <w:p w:rsidR="00000000" w:rsidDel="00000000" w:rsidP="00000000" w:rsidRDefault="00000000" w:rsidRPr="00000000" w14:paraId="0000000D">
      <w:pPr>
        <w:widowControl w:val="1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81"/>
        <w:gridCol w:w="2410"/>
        <w:gridCol w:w="2410"/>
        <w:gridCol w:w="2584"/>
        <w:tblGridChange w:id="0">
          <w:tblGrid>
            <w:gridCol w:w="3481"/>
            <w:gridCol w:w="2410"/>
            <w:gridCol w:w="2410"/>
            <w:gridCol w:w="258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1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Personale disponibile alla somministrazione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e cognome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FORMAZIONE SVOLTA SI/NO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DISPONIBILITA’ ALLA FORMAZIONE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FIRMA</w:t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1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spacing w:after="20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1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200" w:line="276" w:lineRule="auto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e data      ________________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right="577.3193359375"/>
        <w:jc w:val="right"/>
        <w:rPr>
          <w:i w:val="1"/>
          <w:iCs w:val="1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first"/>
      <w:pgSz w:h="16838" w:w="11906" w:orient="portrait"/>
      <w:pgMar w:bottom="1261.3779527559063" w:top="560" w:left="1020" w:right="800" w:header="0" w:footer="1133.858267716535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jc w:val="right"/>
      <w:rPr/>
    </w:pPr>
    <w:r w:rsidDel="00000000" w:rsidR="00000000" w:rsidRPr="00000000">
      <w:rPr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ind w:left="232" w:right="643" w:firstLine="0"/>
      <w:jc w:val="both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1736" w:right="1959"/>
      <w:jc w:val="center"/>
    </w:pPr>
    <w:rPr>
      <w:b w:val="1"/>
      <w:bCs w:val="1"/>
      <w:u w:val="singl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BodyText">
    <w:name w:val="Body Text"/>
    <w:basedOn w:val="Normal"/>
    <w:uiPriority w:val="1"/>
    <w:qFormat w:val="1"/>
    <w:pPr>
      <w:ind w:left="112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 Unicode MS"/>
    </w:rPr>
  </w:style>
  <w:style w:type="paragraph" w:styleId="ListParagraph">
    <w:name w:val="List Paragraph"/>
    <w:basedOn w:val="Normal"/>
    <w:uiPriority w:val="1"/>
    <w:qFormat w:val="1"/>
    <w:pPr>
      <w:ind w:left="833" w:hanging="360"/>
    </w:pPr>
    <w:rPr/>
  </w:style>
  <w:style w:type="paragraph" w:styleId="TableParagraph" w:customStyle="1">
    <w:name w:val="Table Paragraph"/>
    <w:basedOn w:val="Normal"/>
    <w:uiPriority w:val="1"/>
    <w:qFormat w:val="1"/>
    <w:pPr>
      <w:ind w:right="127"/>
      <w:jc w:val="center"/>
    </w:pPr>
    <w:rPr>
      <w:rFonts w:ascii="Arial MT" w:cs="Arial MT" w:eastAsia="Arial MT" w:hAnsi="Arial MT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7Jak8BDVFUgZYxf1/3jNRhOp5w==">CgMxLjA4AHIhMVlRcnlGZ0k3TWlvMTlZRkkwTUxYSzR4ejhoQTFtZWFB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2023-08-28T06:53:00Z</dcterms:created>
  <dc:creator>Milifamily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2021-09-02T00:00:00Z</vt:filetime>
  </property>
</Properties>
</file>